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BD" w:rsidRDefault="00FB26BD" w:rsidP="006D2BA9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napToGrid w:val="0"/>
          <w:color w:val="333333"/>
          <w:sz w:val="20"/>
          <w:szCs w:val="20"/>
          <w:shd w:val="clear" w:color="auto" w:fill="FFFFFF"/>
          <w:lang w:val="en-GB"/>
        </w:rPr>
      </w:pPr>
    </w:p>
    <w:p w:rsidR="006D2BA9" w:rsidRDefault="006D2BA9" w:rsidP="006D2BA9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napToGrid w:val="0"/>
          <w:color w:val="333333"/>
          <w:sz w:val="20"/>
          <w:szCs w:val="20"/>
          <w:shd w:val="clear" w:color="auto" w:fill="FFFFFF"/>
          <w:lang w:val="en-GB"/>
        </w:rPr>
      </w:pPr>
      <w:r>
        <w:rPr>
          <w:rFonts w:ascii="GHEA Grapalat" w:hAnsi="GHEA Grapalat"/>
          <w:snapToGrid w:val="0"/>
          <w:color w:val="333333"/>
          <w:sz w:val="20"/>
          <w:szCs w:val="20"/>
          <w:shd w:val="clear" w:color="auto" w:fill="FFFFFF"/>
          <w:lang w:val="en-GB"/>
        </w:rPr>
        <w:t>Standards of Behaviour</w:t>
      </w:r>
    </w:p>
    <w:p w:rsidR="0055359C" w:rsidRDefault="0055359C" w:rsidP="006D2BA9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napToGrid w:val="0"/>
          <w:color w:val="333333"/>
          <w:sz w:val="20"/>
          <w:szCs w:val="20"/>
          <w:shd w:val="clear" w:color="auto" w:fill="FFFFFF"/>
          <w:lang w:val="en-GB"/>
        </w:rPr>
      </w:pPr>
      <w:proofErr w:type="spellStart"/>
      <w:r>
        <w:rPr>
          <w:rFonts w:ascii="GHEA Grapalat" w:hAnsi="GHEA Grapalat"/>
          <w:snapToGrid w:val="0"/>
          <w:color w:val="333333"/>
          <w:sz w:val="20"/>
          <w:szCs w:val="20"/>
          <w:shd w:val="clear" w:color="auto" w:fill="FFFFFF"/>
          <w:lang w:val="en-GB"/>
        </w:rPr>
        <w:t>Վարքագծի</w:t>
      </w:r>
      <w:proofErr w:type="spellEnd"/>
      <w:r>
        <w:rPr>
          <w:rFonts w:ascii="GHEA Grapalat" w:hAnsi="GHEA Grapalat"/>
          <w:snapToGrid w:val="0"/>
          <w:color w:val="333333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color w:val="333333"/>
          <w:sz w:val="20"/>
          <w:szCs w:val="20"/>
          <w:shd w:val="clear" w:color="auto" w:fill="FFFFFF"/>
          <w:lang w:val="en-GB"/>
        </w:rPr>
        <w:t>կանոններ</w:t>
      </w:r>
      <w:proofErr w:type="spellEnd"/>
    </w:p>
    <w:p w:rsidR="006D2BA9" w:rsidRDefault="006D2BA9" w:rsidP="006D2BA9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napToGrid w:val="0"/>
          <w:color w:val="333333"/>
          <w:sz w:val="20"/>
          <w:szCs w:val="20"/>
          <w:shd w:val="clear" w:color="auto" w:fill="FFFFFF"/>
          <w:lang w:val="en-GB"/>
        </w:rPr>
      </w:pPr>
    </w:p>
    <w:p w:rsidR="006D2BA9" w:rsidRDefault="006D2BA9" w:rsidP="006D2BA9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napToGrid w:val="0"/>
          <w:sz w:val="20"/>
          <w:szCs w:val="20"/>
          <w:lang w:val="en-GB"/>
        </w:rPr>
      </w:pPr>
      <w:proofErr w:type="spellStart"/>
      <w:r w:rsidRPr="0059024C">
        <w:rPr>
          <w:rFonts w:ascii="GHEA Grapalat" w:hAnsi="GHEA Grapalat"/>
          <w:snapToGrid w:val="0"/>
          <w:color w:val="333333"/>
          <w:sz w:val="20"/>
          <w:szCs w:val="20"/>
          <w:shd w:val="clear" w:color="auto" w:fill="FFFFFF"/>
          <w:lang w:val="en-GB"/>
        </w:rPr>
        <w:t>Ագրոլիզինգը</w:t>
      </w:r>
      <w:proofErr w:type="spellEnd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>ղեկավարվում</w:t>
      </w:r>
      <w:proofErr w:type="spellEnd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 xml:space="preserve"> է </w:t>
      </w:r>
      <w:proofErr w:type="spellStart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>կորպորատիվ</w:t>
      </w:r>
      <w:proofErr w:type="spellEnd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>կառավարման</w:t>
      </w:r>
      <w:proofErr w:type="spellEnd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>լավագույն</w:t>
      </w:r>
      <w:proofErr w:type="spellEnd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>փորձով</w:t>
      </w:r>
      <w:proofErr w:type="spellEnd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 xml:space="preserve">, </w:t>
      </w:r>
      <w:proofErr w:type="spellStart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>որը</w:t>
      </w:r>
      <w:proofErr w:type="spellEnd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FB26BD">
        <w:rPr>
          <w:rFonts w:ascii="GHEA Grapalat" w:hAnsi="GHEA Grapalat"/>
          <w:snapToGrid w:val="0"/>
          <w:sz w:val="20"/>
          <w:szCs w:val="20"/>
          <w:lang w:val="en-GB"/>
        </w:rPr>
        <w:t>ապահովում</w:t>
      </w:r>
      <w:proofErr w:type="spellEnd"/>
      <w:r w:rsidR="00FB26BD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 xml:space="preserve">է </w:t>
      </w:r>
      <w:proofErr w:type="spellStart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>կազմակերպության</w:t>
      </w:r>
      <w:proofErr w:type="spellEnd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>գործունեության</w:t>
      </w:r>
      <w:proofErr w:type="spellEnd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59024C">
        <w:rPr>
          <w:rFonts w:ascii="GHEA Grapalat" w:hAnsi="GHEA Grapalat"/>
          <w:snapToGrid w:val="0"/>
          <w:sz w:val="20"/>
          <w:szCs w:val="20"/>
          <w:lang w:val="en-GB"/>
        </w:rPr>
        <w:t>արդյուն</w:t>
      </w:r>
      <w:r w:rsidR="00D72D84">
        <w:rPr>
          <w:rFonts w:ascii="GHEA Grapalat" w:hAnsi="GHEA Grapalat"/>
          <w:snapToGrid w:val="0"/>
          <w:sz w:val="20"/>
          <w:szCs w:val="20"/>
          <w:lang w:val="en-GB"/>
        </w:rPr>
        <w:t>ավետությունն</w:t>
      </w:r>
      <w:proofErr w:type="spellEnd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>ու</w:t>
      </w:r>
      <w:proofErr w:type="spellEnd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>թափանցիկությունը</w:t>
      </w:r>
      <w:proofErr w:type="spellEnd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>:</w:t>
      </w:r>
    </w:p>
    <w:p w:rsidR="00A95B8B" w:rsidRPr="00FA09B6" w:rsidRDefault="00FA09B6" w:rsidP="00FA09B6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napToGrid w:val="0"/>
          <w:sz w:val="20"/>
          <w:szCs w:val="20"/>
          <w:lang w:val="en-GB"/>
        </w:rPr>
      </w:pP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Որդեգրելով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միջազգային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վարքագծի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ստանդարտները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և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ունենալով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էթիկայի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ներքին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կանոններ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և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կանոնակարգ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,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Ընկերության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բարի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համբավի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և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բարձր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վարկանիշի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ապահովման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համար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>մենք</w:t>
      </w:r>
      <w:proofErr w:type="spellEnd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>կարևորում</w:t>
      </w:r>
      <w:proofErr w:type="spellEnd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>ենք</w:t>
      </w:r>
      <w:proofErr w:type="spellEnd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>մեր</w:t>
      </w:r>
      <w:proofErr w:type="spellEnd"/>
      <w:r w:rsidR="00D72D84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աշխատակիցների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պատշաճ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պահելաձևը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և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արտաքին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տեսքը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,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հաճախորդների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սպասարկման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բարձր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որակը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,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անհրաժեշտ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տեղեկատվության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տրամադրումը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մինչև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պայմանագրի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կնքումը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և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պայմանագրի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կնքումից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հետո</w:t>
      </w:r>
      <w:proofErr w:type="spellEnd"/>
      <w:r w:rsidRPr="00FA09B6">
        <w:rPr>
          <w:rFonts w:ascii="GHEA Grapalat" w:hAnsi="GHEA Grapalat"/>
          <w:snapToGrid w:val="0"/>
          <w:sz w:val="20"/>
          <w:szCs w:val="20"/>
          <w:lang w:val="en-GB"/>
        </w:rPr>
        <w:t>:</w:t>
      </w:r>
    </w:p>
    <w:p w:rsidR="00FA09B6" w:rsidRDefault="00D72D84" w:rsidP="00FA09B6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napToGrid w:val="0"/>
          <w:sz w:val="20"/>
          <w:szCs w:val="20"/>
          <w:lang w:val="en-GB"/>
        </w:rPr>
      </w:pP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Մենք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GHEA Grapalat" w:hAnsi="GHEA Grapalat"/>
          <w:snapToGrid w:val="0"/>
          <w:sz w:val="20"/>
          <w:szCs w:val="20"/>
          <w:lang w:val="en-GB"/>
        </w:rPr>
        <w:t>մեր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>հաճախորդ</w:t>
      </w:r>
      <w:r>
        <w:rPr>
          <w:rFonts w:ascii="GHEA Grapalat" w:hAnsi="GHEA Grapalat"/>
          <w:snapToGrid w:val="0"/>
          <w:sz w:val="20"/>
          <w:szCs w:val="20"/>
          <w:lang w:val="en-GB"/>
        </w:rPr>
        <w:t>ներին</w:t>
      </w:r>
      <w:proofErr w:type="spellEnd"/>
      <w:proofErr w:type="gram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տրամադրում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ենք</w:t>
      </w:r>
      <w:proofErr w:type="spellEnd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>վարկային</w:t>
      </w:r>
      <w:proofErr w:type="spellEnd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>պրոդուկտների</w:t>
      </w:r>
      <w:proofErr w:type="spellEnd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և </w:t>
      </w:r>
      <w:proofErr w:type="spellStart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>ծառայությունների</w:t>
      </w:r>
      <w:proofErr w:type="spellEnd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>վերաբե</w:t>
      </w:r>
      <w:r>
        <w:rPr>
          <w:rFonts w:ascii="GHEA Grapalat" w:hAnsi="GHEA Grapalat"/>
          <w:snapToGrid w:val="0"/>
          <w:sz w:val="20"/>
          <w:szCs w:val="20"/>
          <w:lang w:val="en-GB"/>
        </w:rPr>
        <w:t>րյալ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բարձրորակ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խորհրդատվություն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>՝</w:t>
      </w:r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>առաջարկ</w:t>
      </w:r>
      <w:r>
        <w:rPr>
          <w:rFonts w:ascii="GHEA Grapalat" w:hAnsi="GHEA Grapalat"/>
          <w:snapToGrid w:val="0"/>
          <w:sz w:val="20"/>
          <w:szCs w:val="20"/>
          <w:lang w:val="en-GB"/>
        </w:rPr>
        <w:t>ելով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նրանց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պահանջներն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առավելագույնս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բավարարող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և </w:t>
      </w: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հարմար</w:t>
      </w:r>
      <w:proofErr w:type="spellEnd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="00FA09B6" w:rsidRPr="00FA09B6">
        <w:rPr>
          <w:rFonts w:ascii="GHEA Grapalat" w:hAnsi="GHEA Grapalat"/>
          <w:snapToGrid w:val="0"/>
          <w:sz w:val="20"/>
          <w:szCs w:val="20"/>
          <w:lang w:val="en-GB"/>
        </w:rPr>
        <w:t>ծառայություններ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>:</w:t>
      </w:r>
    </w:p>
    <w:p w:rsidR="0055359C" w:rsidRDefault="0055359C" w:rsidP="00FA09B6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napToGrid w:val="0"/>
          <w:sz w:val="20"/>
          <w:szCs w:val="20"/>
          <w:lang w:val="en-GB"/>
        </w:rPr>
      </w:pPr>
    </w:p>
    <w:p w:rsidR="0055359C" w:rsidRDefault="0055359C" w:rsidP="00F95854">
      <w:pPr>
        <w:pStyle w:val="ListParagraph"/>
        <w:spacing w:line="360" w:lineRule="auto"/>
        <w:ind w:firstLine="360"/>
        <w:jc w:val="both"/>
        <w:rPr>
          <w:rFonts w:ascii="GHEA Grapalat" w:hAnsi="GHEA Grapalat"/>
          <w:snapToGrid w:val="0"/>
          <w:sz w:val="20"/>
          <w:szCs w:val="20"/>
          <w:lang w:val="en-GB"/>
        </w:rPr>
      </w:pPr>
      <w:proofErr w:type="spellStart"/>
      <w:r>
        <w:rPr>
          <w:rFonts w:ascii="GHEA Grapalat" w:hAnsi="GHEA Grapalat"/>
          <w:snapToGrid w:val="0"/>
          <w:sz w:val="20"/>
          <w:szCs w:val="20"/>
          <w:lang w:val="en-GB"/>
        </w:rPr>
        <w:t>Agroleasing</w:t>
      </w:r>
      <w:proofErr w:type="spellEnd"/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handling the best </w:t>
      </w:r>
      <w:r w:rsidRPr="0055359C">
        <w:rPr>
          <w:rFonts w:ascii="GHEA Grapalat" w:hAnsi="GHEA Grapalat"/>
          <w:snapToGrid w:val="0"/>
          <w:sz w:val="20"/>
          <w:szCs w:val="20"/>
          <w:lang w:val="en-GB"/>
        </w:rPr>
        <w:t>experience</w:t>
      </w:r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of corporate g</w:t>
      </w:r>
      <w:r w:rsidRPr="0055359C">
        <w:rPr>
          <w:rFonts w:ascii="GHEA Grapalat" w:hAnsi="GHEA Grapalat"/>
          <w:snapToGrid w:val="0"/>
          <w:sz w:val="20"/>
          <w:szCs w:val="20"/>
          <w:lang w:val="en-GB"/>
        </w:rPr>
        <w:t>overnance</w:t>
      </w:r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, which ensures </w:t>
      </w:r>
      <w:r w:rsidRPr="0055359C">
        <w:rPr>
          <w:rFonts w:ascii="GHEA Grapalat" w:hAnsi="GHEA Grapalat"/>
          <w:snapToGrid w:val="0"/>
          <w:sz w:val="20"/>
          <w:szCs w:val="20"/>
          <w:lang w:val="en-GB"/>
        </w:rPr>
        <w:t>efficiency</w:t>
      </w:r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 and</w:t>
      </w:r>
      <w:r w:rsidR="00F95854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r w:rsidR="00F95854" w:rsidRPr="00F95854">
        <w:rPr>
          <w:rFonts w:ascii="GHEA Grapalat" w:hAnsi="GHEA Grapalat"/>
          <w:snapToGrid w:val="0"/>
          <w:sz w:val="20"/>
          <w:szCs w:val="20"/>
          <w:lang w:val="en-GB"/>
        </w:rPr>
        <w:t>transparency</w:t>
      </w:r>
      <w:r w:rsidR="00F95854">
        <w:rPr>
          <w:rFonts w:ascii="GHEA Grapalat" w:hAnsi="GHEA Grapalat"/>
          <w:snapToGrid w:val="0"/>
          <w:sz w:val="20"/>
          <w:szCs w:val="20"/>
          <w:lang w:val="en-GB"/>
        </w:rPr>
        <w:t xml:space="preserve"> of Company’s activity.</w:t>
      </w:r>
    </w:p>
    <w:p w:rsidR="009671BD" w:rsidRPr="00FA09B6" w:rsidRDefault="00EF5C5E" w:rsidP="009671BD">
      <w:pPr>
        <w:pStyle w:val="ListParagraph"/>
        <w:spacing w:line="360" w:lineRule="auto"/>
        <w:ind w:firstLine="360"/>
        <w:jc w:val="both"/>
        <w:rPr>
          <w:rFonts w:ascii="GHEA Grapalat" w:hAnsi="GHEA Grapalat"/>
          <w:snapToGrid w:val="0"/>
          <w:sz w:val="20"/>
          <w:szCs w:val="20"/>
          <w:lang w:val="en-GB"/>
        </w:rPr>
      </w:pPr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We </w:t>
      </w:r>
      <w:r w:rsidR="00F95854">
        <w:rPr>
          <w:rFonts w:ascii="GHEA Grapalat" w:hAnsi="GHEA Grapalat"/>
          <w:snapToGrid w:val="0"/>
          <w:sz w:val="20"/>
          <w:szCs w:val="20"/>
          <w:lang w:val="en-GB"/>
        </w:rPr>
        <w:t>adopt</w:t>
      </w:r>
      <w:r>
        <w:rPr>
          <w:rFonts w:ascii="GHEA Grapalat" w:hAnsi="GHEA Grapalat"/>
          <w:snapToGrid w:val="0"/>
          <w:sz w:val="20"/>
          <w:szCs w:val="20"/>
          <w:lang w:val="en-GB"/>
        </w:rPr>
        <w:t>ed</w:t>
      </w:r>
      <w:r w:rsidR="00F95854">
        <w:rPr>
          <w:rFonts w:ascii="GHEA Grapalat" w:hAnsi="GHEA Grapalat"/>
          <w:snapToGrid w:val="0"/>
          <w:sz w:val="20"/>
          <w:szCs w:val="20"/>
          <w:lang w:val="en-GB"/>
        </w:rPr>
        <w:t xml:space="preserve"> international </w:t>
      </w:r>
      <w:r w:rsidR="00683B5B">
        <w:rPr>
          <w:rFonts w:ascii="GHEA Grapalat" w:hAnsi="GHEA Grapalat"/>
          <w:snapToGrid w:val="0"/>
          <w:sz w:val="20"/>
          <w:szCs w:val="20"/>
          <w:lang w:val="en-GB"/>
        </w:rPr>
        <w:t>standards</w:t>
      </w:r>
      <w:r w:rsidR="00F95854">
        <w:rPr>
          <w:rFonts w:ascii="GHEA Grapalat" w:hAnsi="GHEA Grapalat"/>
          <w:snapToGrid w:val="0"/>
          <w:sz w:val="20"/>
          <w:szCs w:val="20"/>
          <w:lang w:val="en-GB"/>
        </w:rPr>
        <w:t xml:space="preserve"> of behaviour and hav</w:t>
      </w:r>
      <w:r>
        <w:rPr>
          <w:rFonts w:ascii="GHEA Grapalat" w:hAnsi="GHEA Grapalat"/>
          <w:snapToGrid w:val="0"/>
          <w:sz w:val="20"/>
          <w:szCs w:val="20"/>
          <w:lang w:val="en-GB"/>
        </w:rPr>
        <w:t>e</w:t>
      </w:r>
      <w:r w:rsidR="00F95854">
        <w:rPr>
          <w:rFonts w:ascii="GHEA Grapalat" w:hAnsi="GHEA Grapalat"/>
          <w:snapToGrid w:val="0"/>
          <w:sz w:val="20"/>
          <w:szCs w:val="20"/>
          <w:lang w:val="en-GB"/>
        </w:rPr>
        <w:t xml:space="preserve"> internal rules and </w:t>
      </w:r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regulations of ethics. </w:t>
      </w:r>
      <w:r w:rsidR="009671BD">
        <w:rPr>
          <w:rFonts w:ascii="GHEA Grapalat" w:hAnsi="GHEA Grapalat"/>
          <w:snapToGrid w:val="0"/>
          <w:sz w:val="20"/>
          <w:szCs w:val="20"/>
          <w:lang w:val="en-GB"/>
        </w:rPr>
        <w:t xml:space="preserve">For Company’s reputation and high rank we give importance to </w:t>
      </w:r>
      <w:r w:rsidR="009671BD" w:rsidRPr="00572C9E">
        <w:rPr>
          <w:rFonts w:ascii="GHEA Grapalat" w:hAnsi="GHEA Grapalat"/>
          <w:snapToGrid w:val="0"/>
          <w:sz w:val="20"/>
          <w:szCs w:val="20"/>
          <w:lang w:val="en-GB"/>
        </w:rPr>
        <w:t xml:space="preserve">proper behaviour and appearance of staff, high service quality </w:t>
      </w:r>
      <w:r w:rsidR="00683B5B">
        <w:rPr>
          <w:rFonts w:ascii="GHEA Grapalat" w:hAnsi="GHEA Grapalat"/>
          <w:snapToGrid w:val="0"/>
          <w:sz w:val="20"/>
          <w:szCs w:val="20"/>
          <w:lang w:val="en-GB"/>
        </w:rPr>
        <w:t>and provision</w:t>
      </w:r>
      <w:r w:rsidR="009671BD">
        <w:rPr>
          <w:rFonts w:ascii="GHEA Grapalat" w:hAnsi="GHEA Grapalat"/>
          <w:snapToGrid w:val="0"/>
          <w:sz w:val="20"/>
          <w:szCs w:val="20"/>
          <w:lang w:val="en-GB"/>
        </w:rPr>
        <w:t xml:space="preserve"> of </w:t>
      </w:r>
      <w:r w:rsidR="009671BD" w:rsidRPr="00572C9E">
        <w:rPr>
          <w:rFonts w:ascii="GHEA Grapalat" w:hAnsi="GHEA Grapalat"/>
          <w:snapToGrid w:val="0"/>
          <w:sz w:val="20"/>
          <w:szCs w:val="20"/>
          <w:lang w:val="en-GB"/>
        </w:rPr>
        <w:t>required information before and after signing contract.</w:t>
      </w:r>
    </w:p>
    <w:p w:rsidR="00604EA4" w:rsidRDefault="00604EA4" w:rsidP="00F95854">
      <w:pPr>
        <w:pStyle w:val="ListParagraph"/>
        <w:spacing w:line="360" w:lineRule="auto"/>
        <w:ind w:firstLine="360"/>
        <w:jc w:val="both"/>
        <w:rPr>
          <w:rFonts w:ascii="GHEA Grapalat" w:hAnsi="GHEA Grapalat"/>
          <w:snapToGrid w:val="0"/>
          <w:sz w:val="20"/>
          <w:szCs w:val="20"/>
          <w:lang w:val="en-GB"/>
        </w:rPr>
      </w:pPr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We give </w:t>
      </w:r>
      <w:r w:rsidR="00EF5C5E">
        <w:rPr>
          <w:rFonts w:ascii="GHEA Grapalat" w:hAnsi="GHEA Grapalat"/>
          <w:snapToGrid w:val="0"/>
          <w:sz w:val="20"/>
          <w:szCs w:val="20"/>
          <w:lang w:val="en-GB"/>
        </w:rPr>
        <w:t xml:space="preserve">high-quality advices </w:t>
      </w:r>
      <w:r>
        <w:rPr>
          <w:rFonts w:ascii="GHEA Grapalat" w:hAnsi="GHEA Grapalat"/>
          <w:snapToGrid w:val="0"/>
          <w:sz w:val="20"/>
          <w:szCs w:val="20"/>
          <w:lang w:val="en-GB"/>
        </w:rPr>
        <w:t>to o</w:t>
      </w:r>
      <w:r w:rsidR="00E33B88">
        <w:rPr>
          <w:rFonts w:ascii="GHEA Grapalat" w:hAnsi="GHEA Grapalat"/>
          <w:snapToGrid w:val="0"/>
          <w:sz w:val="20"/>
          <w:szCs w:val="20"/>
          <w:lang w:val="en-GB"/>
        </w:rPr>
        <w:t>ur custo</w:t>
      </w:r>
      <w:r>
        <w:rPr>
          <w:rFonts w:ascii="GHEA Grapalat" w:hAnsi="GHEA Grapalat"/>
          <w:snapToGrid w:val="0"/>
          <w:sz w:val="20"/>
          <w:szCs w:val="20"/>
          <w:lang w:val="en-GB"/>
        </w:rPr>
        <w:t xml:space="preserve">mers </w:t>
      </w:r>
      <w:r w:rsidR="00EF5C5E">
        <w:rPr>
          <w:rFonts w:ascii="GHEA Grapalat" w:hAnsi="GHEA Grapalat"/>
          <w:snapToGrid w:val="0"/>
          <w:sz w:val="20"/>
          <w:szCs w:val="20"/>
          <w:lang w:val="en-GB"/>
        </w:rPr>
        <w:t xml:space="preserve">about credit products and services, offer services that mostly </w:t>
      </w:r>
      <w:r w:rsidR="00572C9E">
        <w:rPr>
          <w:rFonts w:ascii="GHEA Grapalat" w:hAnsi="GHEA Grapalat"/>
          <w:snapToGrid w:val="0"/>
          <w:sz w:val="20"/>
          <w:szCs w:val="20"/>
          <w:lang w:val="en-GB"/>
        </w:rPr>
        <w:t xml:space="preserve">respond to </w:t>
      </w:r>
      <w:r w:rsidR="00683B5B">
        <w:rPr>
          <w:rFonts w:ascii="GHEA Grapalat" w:hAnsi="GHEA Grapalat"/>
          <w:snapToGrid w:val="0"/>
          <w:sz w:val="20"/>
          <w:szCs w:val="20"/>
          <w:lang w:val="en-GB"/>
        </w:rPr>
        <w:t xml:space="preserve">their </w:t>
      </w:r>
      <w:r w:rsidR="00683B5B" w:rsidRPr="00EF5C5E">
        <w:rPr>
          <w:rFonts w:ascii="GHEA Grapalat" w:hAnsi="GHEA Grapalat"/>
          <w:snapToGrid w:val="0"/>
          <w:sz w:val="20"/>
          <w:szCs w:val="20"/>
          <w:lang w:val="en-GB"/>
        </w:rPr>
        <w:t>needs</w:t>
      </w:r>
      <w:r w:rsidR="00EF5C5E" w:rsidRPr="00EF5C5E">
        <w:rPr>
          <w:rFonts w:ascii="GHEA Grapalat" w:hAnsi="GHEA Grapalat"/>
          <w:snapToGrid w:val="0"/>
          <w:sz w:val="20"/>
          <w:szCs w:val="20"/>
          <w:lang w:val="en-GB"/>
        </w:rPr>
        <w:t>.</w:t>
      </w:r>
      <w:r w:rsidR="00EF5C5E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</w:p>
    <w:p w:rsidR="00683B5B" w:rsidRDefault="00683B5B" w:rsidP="00F95854">
      <w:pPr>
        <w:pStyle w:val="ListParagraph"/>
        <w:spacing w:line="360" w:lineRule="auto"/>
        <w:ind w:firstLine="360"/>
        <w:jc w:val="both"/>
        <w:rPr>
          <w:rFonts w:ascii="GHEA Grapalat" w:hAnsi="GHEA Grapalat"/>
          <w:snapToGrid w:val="0"/>
          <w:sz w:val="20"/>
          <w:szCs w:val="20"/>
          <w:lang w:val="en-GB"/>
        </w:rPr>
      </w:pPr>
    </w:p>
    <w:p w:rsidR="00683B5B" w:rsidRPr="00683B5B" w:rsidRDefault="00683B5B" w:rsidP="00683B5B">
      <w:pPr>
        <w:pStyle w:val="ListParagraph"/>
        <w:spacing w:line="360" w:lineRule="auto"/>
        <w:ind w:firstLine="360"/>
        <w:jc w:val="both"/>
        <w:rPr>
          <w:rFonts w:ascii="GHEA Grapalat" w:hAnsi="GHEA Grapalat"/>
          <w:snapToGrid w:val="0"/>
          <w:sz w:val="20"/>
          <w:szCs w:val="20"/>
          <w:u w:val="single"/>
          <w:lang w:val="en-GB"/>
        </w:rPr>
      </w:pPr>
      <w:r w:rsidRPr="00683B5B">
        <w:rPr>
          <w:rFonts w:ascii="GHEA Grapalat" w:hAnsi="GHEA Grapalat"/>
          <w:snapToGrid w:val="0"/>
          <w:sz w:val="20"/>
          <w:szCs w:val="20"/>
          <w:u w:val="single"/>
          <w:lang w:val="en-GB"/>
        </w:rPr>
        <w:t>Standards of Behaviour</w:t>
      </w:r>
      <w:r w:rsidRPr="00683B5B">
        <w:rPr>
          <w:rFonts w:ascii="GHEA Grapalat" w:hAnsi="GHEA Grapalat"/>
          <w:snapToGrid w:val="0"/>
          <w:sz w:val="20"/>
          <w:szCs w:val="20"/>
          <w:lang w:val="en-GB"/>
        </w:rPr>
        <w:t xml:space="preserve">    - </w:t>
      </w:r>
      <w:proofErr w:type="spellStart"/>
      <w:r w:rsidRPr="00683B5B">
        <w:rPr>
          <w:rFonts w:ascii="GHEA Grapalat" w:hAnsi="GHEA Grapalat"/>
          <w:snapToGrid w:val="0"/>
          <w:sz w:val="20"/>
          <w:szCs w:val="20"/>
          <w:lang w:val="en-GB"/>
        </w:rPr>
        <w:t>հղում</w:t>
      </w:r>
      <w:proofErr w:type="spellEnd"/>
      <w:r w:rsidRPr="00683B5B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683B5B">
        <w:rPr>
          <w:rFonts w:ascii="GHEA Grapalat" w:hAnsi="GHEA Grapalat"/>
          <w:snapToGrid w:val="0"/>
          <w:sz w:val="20"/>
          <w:szCs w:val="20"/>
          <w:lang w:val="en-GB"/>
        </w:rPr>
        <w:t>էտիկայի</w:t>
      </w:r>
      <w:proofErr w:type="spellEnd"/>
      <w:r w:rsidRPr="00683B5B">
        <w:rPr>
          <w:rFonts w:ascii="GHEA Grapalat" w:hAnsi="GHEA Grapalat"/>
          <w:snapToGrid w:val="0"/>
          <w:sz w:val="20"/>
          <w:szCs w:val="20"/>
          <w:lang w:val="en-GB"/>
        </w:rPr>
        <w:t xml:space="preserve"> </w:t>
      </w:r>
      <w:proofErr w:type="spellStart"/>
      <w:r w:rsidRPr="00683B5B">
        <w:rPr>
          <w:rFonts w:ascii="GHEA Grapalat" w:hAnsi="GHEA Grapalat"/>
          <w:snapToGrid w:val="0"/>
          <w:sz w:val="20"/>
          <w:szCs w:val="20"/>
          <w:lang w:val="en-GB"/>
        </w:rPr>
        <w:t>կարգին</w:t>
      </w:r>
      <w:bookmarkStart w:id="0" w:name="_GoBack"/>
      <w:bookmarkEnd w:id="0"/>
      <w:proofErr w:type="spellEnd"/>
    </w:p>
    <w:p w:rsidR="00683B5B" w:rsidRDefault="00683B5B" w:rsidP="00F95854">
      <w:pPr>
        <w:pStyle w:val="ListParagraph"/>
        <w:spacing w:line="360" w:lineRule="auto"/>
        <w:ind w:firstLine="360"/>
        <w:jc w:val="both"/>
        <w:rPr>
          <w:rFonts w:ascii="GHEA Grapalat" w:hAnsi="GHEA Grapalat"/>
          <w:snapToGrid w:val="0"/>
          <w:sz w:val="20"/>
          <w:szCs w:val="20"/>
          <w:lang w:val="en-GB"/>
        </w:rPr>
      </w:pPr>
    </w:p>
    <w:sectPr w:rsidR="0068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A9"/>
    <w:rsid w:val="0055359C"/>
    <w:rsid w:val="00572C9E"/>
    <w:rsid w:val="00604EA4"/>
    <w:rsid w:val="00683B5B"/>
    <w:rsid w:val="006D2BA9"/>
    <w:rsid w:val="007746E8"/>
    <w:rsid w:val="009671BD"/>
    <w:rsid w:val="00A95B8B"/>
    <w:rsid w:val="00D72D84"/>
    <w:rsid w:val="00E33B88"/>
    <w:rsid w:val="00EF5C5E"/>
    <w:rsid w:val="00F95854"/>
    <w:rsid w:val="00FA09B6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B3BDC3"/>
            <w:right w:val="none" w:sz="0" w:space="0" w:color="auto"/>
          </w:divBdr>
          <w:divsChild>
            <w:div w:id="1904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lastModifiedBy>Samvel</cp:lastModifiedBy>
  <cp:revision>6</cp:revision>
  <dcterms:created xsi:type="dcterms:W3CDTF">2018-04-05T11:12:00Z</dcterms:created>
  <dcterms:modified xsi:type="dcterms:W3CDTF">2018-05-30T07:30:00Z</dcterms:modified>
</cp:coreProperties>
</file>